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57" w:rsidRPr="00D84C57" w:rsidRDefault="00D84C57" w:rsidP="00D84C57">
      <w:pPr>
        <w:spacing w:after="161" w:line="748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41"/>
          <w:szCs w:val="41"/>
          <w:lang w:eastAsia="ru-RU"/>
        </w:rPr>
      </w:pPr>
      <w:r w:rsidRPr="00D84C57">
        <w:rPr>
          <w:rFonts w:ascii="Times New Roman" w:eastAsia="Times New Roman" w:hAnsi="Times New Roman" w:cs="Times New Roman"/>
          <w:b/>
          <w:bCs/>
          <w:color w:val="1C1C1C"/>
          <w:kern w:val="36"/>
          <w:sz w:val="41"/>
          <w:szCs w:val="41"/>
          <w:lang w:eastAsia="ru-RU"/>
        </w:rPr>
        <w:t>Навигаторы детства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Всероссийский конкурс </w:t>
      </w:r>
      <w:r w:rsidRPr="00D84C57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«Навигаторы детства»</w:t>
      </w: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проводится в рамках Национального проекта «Патриотическое воспитание граждан Российской Федерации».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hyperlink r:id="rId4" w:tgtFrame="_blank" w:history="1">
        <w:r w:rsidRPr="00D84C57">
          <w:rPr>
            <w:rFonts w:ascii="Arial" w:eastAsia="Times New Roman" w:hAnsi="Arial" w:cs="Arial"/>
            <w:b/>
            <w:bCs/>
            <w:color w:val="157FC4"/>
            <w:sz w:val="30"/>
            <w:lang w:eastAsia="ru-RU"/>
          </w:rPr>
          <w:t>Положение</w:t>
        </w:r>
      </w:hyperlink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57FC4"/>
          <w:sz w:val="30"/>
          <w:szCs w:val="30"/>
          <w:lang w:eastAsia="ru-RU"/>
        </w:rPr>
        <w:drawing>
          <wp:inline distT="0" distB="0" distL="0" distR="0">
            <wp:extent cx="6092190" cy="2137410"/>
            <wp:effectExtent l="19050" t="0" r="3810" b="0"/>
            <wp:docPr id="1" name="Рисунок 1" descr="https://uosbr.ru/images/%D0%9B%D0%BE%D0%B3%D0%BE%20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osbr.ru/images/%D0%9B%D0%BE%D0%B3%D0%BE%20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Организаторы конкурса: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Министерство просвещения Российской Федерации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Общественно-государственная детско-юношеская организация «Российское движение школьников».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Цель конкурса: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Создание кадрового резерва специалистов, осуществляющих воспитательную деятельность в общеобразовательных и профессиональных образовательных организациях.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Задачи: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-выявление квалифицированных специалистов в области воспитания, поддержка и повышение их социального и профессионального статуса;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-содействие в совершенствовании государственной политики в области воспитания подрастающего поколения;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-содействие повышению воспитательного потенциала образовательных организаций;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-выявление и распространение инновационного воспитательного опыта лучших практик в педагогической, </w:t>
      </w:r>
      <w:proofErr w:type="spellStart"/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социокультурной</w:t>
      </w:r>
      <w:proofErr w:type="spellEnd"/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деятельности, а также новых психолого-педагогических методик, технологий в области воспитания детей и молодежи на основе содержания деятельности Российского движения школьников.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Сроки проведения конкурса: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Конкурс проводится с 12 апреля по 15 июля 2022 года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Прием заявок осуществляется с 12 апреля по 13 мая 2022 года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 w:rsidRPr="00D84C5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Подведение итогов конкурса состоится не позднее 15 июля 2022 года.</w:t>
      </w:r>
    </w:p>
    <w:p w:rsidR="00D84C57" w:rsidRPr="00D84C57" w:rsidRDefault="00D84C57" w:rsidP="00D84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57FC4"/>
          <w:sz w:val="30"/>
          <w:szCs w:val="30"/>
          <w:lang w:eastAsia="ru-RU"/>
        </w:rPr>
        <w:drawing>
          <wp:inline distT="0" distB="0" distL="0" distR="0">
            <wp:extent cx="6092190" cy="2624455"/>
            <wp:effectExtent l="19050" t="0" r="3810" b="0"/>
            <wp:docPr id="2" name="Рисунок 2" descr="https://uosbr.ru/images/%D0%9B%D0%BE%D0%B3%D0%BE%20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osbr.ru/images/%D0%9B%D0%BE%D0%B3%D0%BE%20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57" w:rsidRPr="00D84C57" w:rsidRDefault="00D84C57" w:rsidP="00D84C57">
      <w:pPr>
        <w:spacing w:before="100" w:beforeAutospacing="1" w:after="0" w:line="240" w:lineRule="auto"/>
        <w:rPr>
          <w:rFonts w:ascii="Arial" w:eastAsia="Times New Roman" w:hAnsi="Arial" w:cs="Arial"/>
          <w:color w:val="828282"/>
          <w:sz w:val="30"/>
          <w:szCs w:val="30"/>
          <w:lang w:eastAsia="ru-RU"/>
        </w:rPr>
      </w:pPr>
      <w:hyperlink r:id="rId8" w:tgtFrame="_blank" w:history="1">
        <w:r w:rsidRPr="00D84C57">
          <w:rPr>
            <w:rFonts w:ascii="Arial" w:eastAsia="Times New Roman" w:hAnsi="Arial" w:cs="Arial"/>
            <w:b/>
            <w:bCs/>
            <w:color w:val="157FC4"/>
            <w:sz w:val="30"/>
            <w:lang w:eastAsia="ru-RU"/>
          </w:rPr>
          <w:t>Условия проведения, состав участников, как подать заявку</w:t>
        </w:r>
      </w:hyperlink>
    </w:p>
    <w:p w:rsidR="008A0881" w:rsidRDefault="008A0881"/>
    <w:sectPr w:rsidR="008A0881" w:rsidSect="008A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4C57"/>
    <w:rsid w:val="008A0881"/>
    <w:rsid w:val="00D8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81"/>
  </w:style>
  <w:style w:type="paragraph" w:styleId="1">
    <w:name w:val="heading 1"/>
    <w:basedOn w:val="a"/>
    <w:link w:val="10"/>
    <w:uiPriority w:val="9"/>
    <w:qFormat/>
    <w:rsid w:val="00D84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C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RJ86zq4syW1md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dsh.education/contes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i/RJ86zq4syW1md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2022-05-07T07:47:00Z</dcterms:created>
  <dcterms:modified xsi:type="dcterms:W3CDTF">2022-05-07T07:48:00Z</dcterms:modified>
</cp:coreProperties>
</file>